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0E0FD" w14:textId="77777777" w:rsidR="003E7642" w:rsidRDefault="003E7642" w:rsidP="003E7642">
      <w:pPr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</w:p>
    <w:p w14:paraId="28E41943" w14:textId="77777777" w:rsidR="003E7642" w:rsidRDefault="003E7642" w:rsidP="003E764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14:paraId="51A9E087" w14:textId="77777777" w:rsidR="003E7642" w:rsidRDefault="003E7642" w:rsidP="003E7642">
      <w:pPr>
        <w:pStyle w:val="a3"/>
        <w:ind w:firstLine="709"/>
        <w:rPr>
          <w:rFonts w:ascii="Times New Roman" w:hAnsi="Times New Roman" w:cs="Times New Roman"/>
          <w:b/>
        </w:rPr>
      </w:pPr>
    </w:p>
    <w:p w14:paraId="7D1775ED" w14:textId="77777777" w:rsidR="003E7642" w:rsidRDefault="001609BC" w:rsidP="001609BC">
      <w:pPr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</w:t>
      </w:r>
      <w:r w:rsidR="005F167A">
        <w:rPr>
          <w:rFonts w:ascii="Times New Roman" w:hAnsi="Times New Roman" w:cs="Times New Roman"/>
          <w:b/>
        </w:rPr>
        <w:t>С</w:t>
      </w:r>
      <w:r w:rsidR="005F167A" w:rsidRPr="001F1CCF">
        <w:rPr>
          <w:rFonts w:ascii="Times New Roman" w:hAnsi="Times New Roman" w:cs="Times New Roman"/>
          <w:b/>
        </w:rPr>
        <w:t>тандарта</w:t>
      </w:r>
      <w:r w:rsidR="005F167A">
        <w:rPr>
          <w:rFonts w:ascii="Times New Roman" w:hAnsi="Times New Roman" w:cs="Times New Roman"/>
          <w:b/>
        </w:rPr>
        <w:t>ми</w:t>
      </w:r>
      <w:r w:rsidR="005F167A" w:rsidRPr="001F1CCF">
        <w:rPr>
          <w:rFonts w:ascii="Times New Roman" w:hAnsi="Times New Roman" w:cs="Times New Roman"/>
          <w:b/>
        </w:rPr>
        <w:t xml:space="preserve"> раскрытия информации  теплоснабжающими организациями, теплосетевыми организациями и органами регулирования</w:t>
      </w:r>
      <w:r w:rsidR="005F167A">
        <w:rPr>
          <w:rFonts w:ascii="Times New Roman" w:hAnsi="Times New Roman" w:cs="Times New Roman"/>
          <w:b/>
        </w:rPr>
        <w:t>, утвержденными</w:t>
      </w:r>
      <w:r w:rsidR="005F167A" w:rsidRPr="001F1CCF">
        <w:rPr>
          <w:rFonts w:ascii="Times New Roman" w:hAnsi="Times New Roman" w:cs="Times New Roman"/>
          <w:b/>
        </w:rPr>
        <w:t xml:space="preserve"> </w:t>
      </w:r>
      <w:r w:rsidRPr="001F1CCF">
        <w:rPr>
          <w:rFonts w:ascii="Times New Roman" w:hAnsi="Times New Roman" w:cs="Times New Roman"/>
          <w:b/>
        </w:rPr>
        <w:t>Постановлением  Правительства РФ от 05.07.2013 № 570</w:t>
      </w:r>
      <w:r>
        <w:rPr>
          <w:rFonts w:ascii="Times New Roman" w:hAnsi="Times New Roman" w:cs="Times New Roman"/>
          <w:b/>
        </w:rPr>
        <w:t>.</w:t>
      </w:r>
    </w:p>
    <w:p w14:paraId="081411F7" w14:textId="77777777" w:rsidR="001609BC" w:rsidRDefault="001609BC" w:rsidP="001609BC">
      <w:pPr>
        <w:ind w:firstLine="708"/>
        <w:jc w:val="both"/>
        <w:rPr>
          <w:rFonts w:ascii="Arial Narrow" w:hAnsi="Arial Narrow"/>
          <w:b/>
          <w:u w:val="single"/>
        </w:rPr>
      </w:pPr>
    </w:p>
    <w:p w14:paraId="0501F6CB" w14:textId="77777777"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Пункт  20.  </w:t>
      </w:r>
      <w:r w:rsidRPr="001609BC">
        <w:rPr>
          <w:rFonts w:ascii="Times New Roman" w:hAnsi="Times New Roman" w:cs="Times New Roman"/>
          <w:b/>
          <w:u w:val="single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14:paraId="376576DB" w14:textId="77777777"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</w:p>
    <w:p w14:paraId="4A8D705F" w14:textId="77777777"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Информация за 201</w:t>
      </w:r>
      <w:r w:rsidR="009C5265"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  <w:u w:val="single"/>
        </w:rPr>
        <w:t xml:space="preserve"> год</w:t>
      </w:r>
    </w:p>
    <w:p w14:paraId="2F1CCAEC" w14:textId="77777777" w:rsidR="00A806AB" w:rsidRDefault="00A806AB" w:rsidP="00A806AB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01"/>
        <w:gridCol w:w="5296"/>
        <w:gridCol w:w="1146"/>
        <w:gridCol w:w="1479"/>
      </w:tblGrid>
      <w:tr w:rsidR="00A806AB" w14:paraId="1F801BD7" w14:textId="77777777" w:rsidTr="004D4E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947A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Подпункт согласно п. 20 Стандартов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F6DF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3A1087E1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56D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Един.</w:t>
            </w:r>
          </w:p>
          <w:p w14:paraId="64C07366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F0DD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A806AB" w14:paraId="28B5BDFA" w14:textId="77777777" w:rsidTr="004D4E1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BA82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7EF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аварий  на 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A2FA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F84F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14:paraId="04651AF5" w14:textId="77777777" w:rsidTr="004D4E1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DA0A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90A5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09BC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1609BC">
              <w:rPr>
                <w:rFonts w:ascii="Times New Roman" w:hAnsi="Times New Roman" w:cs="Times New Roman"/>
              </w:rPr>
              <w:t xml:space="preserve"> аварий на источниках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C9B5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источник.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EE56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14:paraId="3D3583A6" w14:textId="77777777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E7F2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F891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C1B8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9106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14:paraId="118B53C0" w14:textId="77777777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4382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A1A6" w14:textId="77777777"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Доля  числа исполненных в срок договоров о подключении (технологическом присоединении)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4BD3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46C" w14:textId="77777777"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  <w:tr w:rsidR="00A806AB" w14:paraId="78896AE4" w14:textId="77777777" w:rsidTr="0084424C">
        <w:trPr>
          <w:trHeight w:val="2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AF4A" w14:textId="77777777"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д)</w:t>
            </w:r>
          </w:p>
          <w:p w14:paraId="330968C0" w14:textId="77777777" w:rsidR="00757562" w:rsidRDefault="00757562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071" w14:textId="77777777"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9BC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яя</w:t>
            </w:r>
            <w:r w:rsidRPr="001609BC">
              <w:rPr>
                <w:rFonts w:ascii="Times New Roman" w:hAnsi="Times New Roman" w:cs="Times New Roman"/>
              </w:rPr>
              <w:t xml:space="preserve"> продолжительност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1609BC">
              <w:rPr>
                <w:rFonts w:ascii="Times New Roman" w:hAnsi="Times New Roman" w:cs="Times New Roman"/>
              </w:rPr>
              <w:t xml:space="preserve"> рассмотрения заявок на подключение (технологическое присоединение)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57D" w14:textId="77777777"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8D37" w14:textId="77777777"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  <w:tr w:rsidR="00757562" w14:paraId="3577713E" w14:textId="77777777" w:rsidTr="0075756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CF5" w14:textId="77777777" w:rsidR="00757562" w:rsidRDefault="0084424C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DDC" w14:textId="77777777" w:rsidR="00757562" w:rsidRDefault="0084424C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4424C">
              <w:rPr>
                <w:rFonts w:ascii="Times New Roman" w:hAnsi="Times New Roman" w:cs="Times New Roman"/>
              </w:rPr>
              <w:t xml:space="preserve"> выводе источников тепловой энергии, тепловых сетей из эксплуатации;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601" w14:textId="77777777" w:rsidR="00757562" w:rsidRDefault="00757562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055" w14:textId="77777777" w:rsidR="0084424C" w:rsidRDefault="0084424C" w:rsidP="004D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D9343" w14:textId="77777777" w:rsidR="00757562" w:rsidRPr="00A806AB" w:rsidRDefault="0084424C" w:rsidP="004D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7562" w14:paraId="0E08511D" w14:textId="77777777" w:rsidTr="00757562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3C3" w14:textId="77777777" w:rsidR="00757562" w:rsidRDefault="0084424C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A52" w14:textId="77777777" w:rsidR="00757562" w:rsidRDefault="0084424C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4424C">
              <w:rPr>
                <w:rFonts w:ascii="Times New Roman" w:hAnsi="Times New Roman" w:cs="Times New Roman"/>
              </w:rPr>
      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465" w14:textId="77777777" w:rsidR="00757562" w:rsidRDefault="00757562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0E8" w14:textId="77777777" w:rsidR="0084424C" w:rsidRDefault="0084424C" w:rsidP="004D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3F26E" w14:textId="77777777" w:rsidR="00757562" w:rsidRPr="00A806AB" w:rsidRDefault="0084424C" w:rsidP="004D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01C6F6B" w14:textId="77777777" w:rsidR="005660BA" w:rsidRDefault="005660BA" w:rsidP="00A806AB"/>
    <w:p w14:paraId="0DEB4A52" w14:textId="77777777" w:rsidR="00FB5963" w:rsidRDefault="00FB5963" w:rsidP="00A806AB">
      <w:r>
        <w:rPr>
          <w:rStyle w:val="a5"/>
        </w:rPr>
        <w:commentReference w:id="1"/>
      </w:r>
    </w:p>
    <w:sectPr w:rsidR="00FB5963" w:rsidSect="006F67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rsidskayaTS" w:date="2017-01-27T12:37:00Z" w:initials="TS">
    <w:p w14:paraId="5D6E69DC" w14:textId="77777777" w:rsidR="00FB5963" w:rsidRDefault="00FB5963" w:rsidP="00FB5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Style w:val="a5"/>
        </w:rPr>
        <w:annotationRef/>
      </w:r>
      <w:r>
        <w:rPr>
          <w:rFonts w:ascii="Arial" w:hAnsi="Arial" w:cs="Arial"/>
          <w:sz w:val="20"/>
          <w:szCs w:val="20"/>
        </w:rPr>
        <w:t>Дополнить информацией, предусмотренной пп.е) и ж) п.20 Стандартов: е) о выводе источников тепловой энергии, тепловых сетей из эксплуатации;</w:t>
      </w:r>
    </w:p>
    <w:p w14:paraId="6FE000F3" w14:textId="77777777" w:rsidR="00FB5963" w:rsidRPr="00FB5963" w:rsidRDefault="00FB5963" w:rsidP="00FB5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об основаниях приостановления, ограничения и прекращения режима потребления тепловой энергии в случаях, предусмотренных </w:t>
      </w:r>
      <w:hyperlink r:id="rId1" w:history="1">
        <w:r>
          <w:rPr>
            <w:rFonts w:ascii="Arial" w:hAnsi="Arial" w:cs="Arial"/>
            <w:color w:val="0000FF"/>
            <w:sz w:val="20"/>
            <w:szCs w:val="20"/>
          </w:rPr>
          <w:t>пунктами 70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" w:history="1">
        <w:r>
          <w:rPr>
            <w:rFonts w:ascii="Arial" w:hAnsi="Arial" w:cs="Arial"/>
            <w:color w:val="0000FF"/>
            <w:sz w:val="20"/>
            <w:szCs w:val="20"/>
          </w:rPr>
          <w:t>76</w:t>
        </w:r>
      </w:hyperlink>
      <w:r>
        <w:rPr>
          <w:rFonts w:ascii="Arial" w:hAnsi="Arial" w:cs="Arial"/>
          <w:sz w:val="20"/>
          <w:szCs w:val="20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000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42"/>
    <w:rsid w:val="000D590E"/>
    <w:rsid w:val="001411C5"/>
    <w:rsid w:val="001609BC"/>
    <w:rsid w:val="00316D33"/>
    <w:rsid w:val="003E7642"/>
    <w:rsid w:val="004A6D4D"/>
    <w:rsid w:val="005031BE"/>
    <w:rsid w:val="00546026"/>
    <w:rsid w:val="005660BA"/>
    <w:rsid w:val="005B3300"/>
    <w:rsid w:val="005F167A"/>
    <w:rsid w:val="006C03A8"/>
    <w:rsid w:val="006C3EFC"/>
    <w:rsid w:val="006F6762"/>
    <w:rsid w:val="00757562"/>
    <w:rsid w:val="00836EB5"/>
    <w:rsid w:val="0084424C"/>
    <w:rsid w:val="00855BF2"/>
    <w:rsid w:val="009C5265"/>
    <w:rsid w:val="00A51D90"/>
    <w:rsid w:val="00A806AB"/>
    <w:rsid w:val="00D26E41"/>
    <w:rsid w:val="00DE3B16"/>
    <w:rsid w:val="00E405FF"/>
    <w:rsid w:val="00EA6830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A550"/>
  <w15:docId w15:val="{DD57E085-E42A-469C-8879-3C26949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B59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59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59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59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59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28B2BC319ACDE0AEEADF1AB014FB7A45A91317EE8678043228FDD998089C5BE3173BD12D7E25F5FN0k8F" TargetMode="External"/><Relationship Id="rId1" Type="http://schemas.openxmlformats.org/officeDocument/2006/relationships/hyperlink" Target="consultantplus://offline/ref=B28B2BC319ACDE0AEEADF1AB014FB7A45A91317EE8678043228FDD998089C5BE3173BD12D7E25F59N0kDF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PetrenkoIS</dc:creator>
  <cp:lastModifiedBy>AnnikovEU</cp:lastModifiedBy>
  <cp:revision>4</cp:revision>
  <cp:lastPrinted>2015-03-18T02:05:00Z</cp:lastPrinted>
  <dcterms:created xsi:type="dcterms:W3CDTF">2017-03-28T07:29:00Z</dcterms:created>
  <dcterms:modified xsi:type="dcterms:W3CDTF">2017-03-28T08:38:00Z</dcterms:modified>
</cp:coreProperties>
</file>